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9E" w:rsidRDefault="002C639E" w:rsidP="002C639E">
      <w:pPr>
        <w:ind w:left="0" w:right="35"/>
        <w:jc w:val="both"/>
        <w:rPr>
          <w:rFonts w:ascii="Times New Roman" w:hAnsi="Times New Roman" w:cs="Times New Roman"/>
          <w:spacing w:val="40"/>
          <w:sz w:val="24"/>
          <w:szCs w:val="24"/>
          <w:lang w:val="pt-BR"/>
        </w:rPr>
      </w:pPr>
    </w:p>
    <w:p w:rsidR="00360CEA" w:rsidRPr="003A31CE" w:rsidRDefault="00360CEA" w:rsidP="00360CEA">
      <w:pPr>
        <w:ind w:left="0" w:right="35"/>
        <w:rPr>
          <w:rFonts w:asciiTheme="minorHAnsi" w:eastAsiaTheme="minorHAnsi" w:hAnsiTheme="minorHAnsi" w:cstheme="minorBidi"/>
          <w:b/>
          <w:lang w:val="pt-BR"/>
        </w:rPr>
      </w:pPr>
      <w:r w:rsidRPr="003A31CE">
        <w:rPr>
          <w:b/>
          <w:lang w:val="pt-BR"/>
        </w:rPr>
        <w:t>AUTORIZAÇÃO DE ABERTURA DE PROCESSO LICITATÓRIO</w:t>
      </w:r>
    </w:p>
    <w:p w:rsidR="00360CEA" w:rsidRPr="003A31CE" w:rsidRDefault="00360CEA" w:rsidP="00360CEA">
      <w:pPr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spacing w:line="360" w:lineRule="auto"/>
        <w:ind w:left="0" w:right="35" w:firstLine="720"/>
        <w:jc w:val="both"/>
        <w:rPr>
          <w:lang w:val="pt-BR"/>
        </w:rPr>
      </w:pPr>
      <w:r w:rsidRPr="003A31CE">
        <w:rPr>
          <w:lang w:val="pt-BR"/>
        </w:rPr>
        <w:t xml:space="preserve">Tendo em vista a solicitação feita pelo Secretário Municipal de </w:t>
      </w:r>
      <w:r w:rsidR="003A31CE" w:rsidRPr="003A31CE">
        <w:rPr>
          <w:lang w:val="pt-BR"/>
        </w:rPr>
        <w:t>Transportes</w:t>
      </w:r>
      <w:r w:rsidRPr="003A31CE">
        <w:rPr>
          <w:lang w:val="pt-BR"/>
        </w:rPr>
        <w:t xml:space="preserve">, </w:t>
      </w:r>
      <w:r w:rsidR="003A31CE" w:rsidRPr="003A31CE">
        <w:rPr>
          <w:lang w:val="pt-BR"/>
        </w:rPr>
        <w:t>senh</w:t>
      </w:r>
      <w:r w:rsidRPr="003A31CE">
        <w:rPr>
          <w:lang w:val="pt-BR"/>
        </w:rPr>
        <w:t xml:space="preserve">or </w:t>
      </w:r>
      <w:r w:rsidR="003A31CE" w:rsidRPr="003A31CE">
        <w:rPr>
          <w:lang w:val="pt-BR"/>
        </w:rPr>
        <w:t>Walter Gonçalves Ribeiro</w:t>
      </w:r>
      <w:r w:rsidRPr="003A31CE">
        <w:rPr>
          <w:lang w:val="pt-BR"/>
        </w:rPr>
        <w:t xml:space="preserve">, e dada a necessidade de contratação de empresa do ramo de </w:t>
      </w:r>
      <w:r w:rsidR="003A31CE" w:rsidRPr="003A31CE">
        <w:rPr>
          <w:rFonts w:eastAsiaTheme="minorHAnsi"/>
          <w:lang w:val="pt-BR"/>
        </w:rPr>
        <w:t>engenharia ou arquitetura e urbanismo para execução de serviço de</w:t>
      </w:r>
      <w:r w:rsidR="003A31CE" w:rsidRPr="003A31CE">
        <w:rPr>
          <w:b/>
          <w:lang w:val="pt-BR"/>
        </w:rPr>
        <w:t xml:space="preserve"> Construção de Estrutura de Fundação, Mesoestrutura e Superestrutura de Ponte em estrutura mista, com apoios em concreto armado e vigas metálicas na estrada vicinal comunidade da Prata e ligação ao Assentamento Carlito Maia na divisa do Município de Japonvar/MG com o município de São Francisco/MG</w:t>
      </w:r>
      <w:r w:rsidR="003A31CE" w:rsidRPr="003A31CE">
        <w:rPr>
          <w:rFonts w:eastAsiaTheme="minorHAnsi"/>
          <w:b/>
          <w:lang w:val="pt-BR"/>
        </w:rPr>
        <w:t>, através de recursos da Transferência Especial Estadual 2024</w:t>
      </w:r>
      <w:r w:rsidR="003A31CE" w:rsidRPr="003A31CE">
        <w:rPr>
          <w:rFonts w:eastAsiaTheme="minorHAnsi"/>
          <w:b/>
          <w:lang w:val="pt-BR"/>
        </w:rPr>
        <w:t>,</w:t>
      </w:r>
      <w:r w:rsidRPr="003A31CE">
        <w:rPr>
          <w:lang w:val="pt-BR"/>
        </w:rPr>
        <w:t xml:space="preserve"> de acordo com os projetos, planilhas, memorial em anexo detalhados, para atender à solicitação da Secretaria Municipal de </w:t>
      </w:r>
      <w:r w:rsidR="003A31CE" w:rsidRPr="003A31CE">
        <w:rPr>
          <w:lang w:val="pt-BR"/>
        </w:rPr>
        <w:t>Transportes</w:t>
      </w:r>
      <w:r w:rsidRPr="003A31CE">
        <w:rPr>
          <w:lang w:val="pt-BR"/>
        </w:rPr>
        <w:t>, e uma vez confirmada a existência de dotação orçamentária em conformidade com o detalhado no termo de referência, bem como da existência de recursos financeiros</w:t>
      </w:r>
      <w:r w:rsidR="00CC1B01" w:rsidRPr="003A31CE">
        <w:rPr>
          <w:lang w:val="pt-BR"/>
        </w:rPr>
        <w:t xml:space="preserve"> da transferência especial </w:t>
      </w:r>
      <w:r w:rsidRPr="003A31CE">
        <w:rPr>
          <w:lang w:val="pt-BR"/>
        </w:rPr>
        <w:t xml:space="preserve"> para suportar tais despesas públicas, mister se faz reconhecer a oportunidade e conveniência para a abertura de processo licitatório.</w:t>
      </w:r>
    </w:p>
    <w:p w:rsidR="00360CEA" w:rsidRPr="003A31CE" w:rsidRDefault="00360CEA" w:rsidP="00360CEA">
      <w:pPr>
        <w:spacing w:line="360" w:lineRule="auto"/>
        <w:ind w:left="0" w:right="35" w:firstLine="720"/>
        <w:jc w:val="both"/>
        <w:rPr>
          <w:lang w:val="pt-BR"/>
        </w:rPr>
      </w:pPr>
      <w:r w:rsidRPr="003A31CE">
        <w:rPr>
          <w:lang w:val="pt-BR"/>
        </w:rPr>
        <w:t xml:space="preserve">Desta feita, determino e autorizo </w:t>
      </w:r>
      <w:proofErr w:type="spellStart"/>
      <w:r w:rsidRPr="003A31CE">
        <w:rPr>
          <w:lang w:val="pt-BR"/>
        </w:rPr>
        <w:t>á</w:t>
      </w:r>
      <w:proofErr w:type="spellEnd"/>
      <w:r w:rsidRPr="003A31CE">
        <w:rPr>
          <w:lang w:val="pt-BR"/>
        </w:rPr>
        <w:t xml:space="preserve"> Comissão</w:t>
      </w:r>
      <w:r w:rsidR="003A31CE" w:rsidRPr="003A31CE">
        <w:rPr>
          <w:lang w:val="pt-BR"/>
        </w:rPr>
        <w:t xml:space="preserve"> de Contratação</w:t>
      </w:r>
      <w:r w:rsidR="003A31CE">
        <w:rPr>
          <w:lang w:val="pt-BR"/>
        </w:rPr>
        <w:t>,</w:t>
      </w:r>
      <w:bookmarkStart w:id="0" w:name="_GoBack"/>
      <w:bookmarkEnd w:id="0"/>
      <w:r w:rsidRPr="003A31CE">
        <w:rPr>
          <w:lang w:val="pt-BR"/>
        </w:rPr>
        <w:t xml:space="preserve"> para abertura do Processo Licitatório, e que seja tomada as devidas providências decorrentes, dentre elas elaboração de instrumento convocatório/edital, minuta do contrato administrativo e demais anexos.</w:t>
      </w:r>
    </w:p>
    <w:p w:rsidR="00360CEA" w:rsidRPr="003A31CE" w:rsidRDefault="00360CEA" w:rsidP="00360CEA">
      <w:pPr>
        <w:spacing w:line="360" w:lineRule="auto"/>
        <w:ind w:left="0" w:right="35" w:firstLine="720"/>
        <w:jc w:val="both"/>
        <w:rPr>
          <w:lang w:val="pt-BR"/>
        </w:rPr>
      </w:pPr>
      <w:r w:rsidRPr="003A31CE">
        <w:rPr>
          <w:lang w:val="pt-BR"/>
        </w:rPr>
        <w:t>Finalizando, recomendo ainda a Comissão de Contratação, que observe a legislação pertinente, em todos os seus termos, especialmente, que o procedimento licitatório seja devidamente autuado, protocolado e numerado.</w:t>
      </w:r>
    </w:p>
    <w:p w:rsidR="00360CEA" w:rsidRPr="003A31CE" w:rsidRDefault="00360CEA" w:rsidP="00360CEA">
      <w:pPr>
        <w:spacing w:line="276" w:lineRule="auto"/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spacing w:line="276" w:lineRule="auto"/>
        <w:ind w:left="0" w:right="35"/>
        <w:rPr>
          <w:lang w:val="pt-BR"/>
        </w:rPr>
      </w:pPr>
      <w:r w:rsidRPr="003A31CE">
        <w:rPr>
          <w:lang w:val="pt-BR"/>
        </w:rPr>
        <w:t xml:space="preserve">Japonvar/MG, </w:t>
      </w:r>
      <w:r w:rsidR="003A31CE" w:rsidRPr="003A31CE">
        <w:rPr>
          <w:lang w:val="pt-BR"/>
        </w:rPr>
        <w:t>28 de abril de 2025.</w:t>
      </w:r>
    </w:p>
    <w:p w:rsidR="00360CEA" w:rsidRPr="003A31CE" w:rsidRDefault="00360CEA" w:rsidP="00360CEA">
      <w:pPr>
        <w:spacing w:line="276" w:lineRule="auto"/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spacing w:line="276" w:lineRule="auto"/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spacing w:line="276" w:lineRule="auto"/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ind w:left="0" w:right="35"/>
        <w:jc w:val="both"/>
        <w:rPr>
          <w:lang w:val="pt-BR"/>
        </w:rPr>
      </w:pPr>
    </w:p>
    <w:p w:rsidR="00360CEA" w:rsidRPr="003A31CE" w:rsidRDefault="00360CEA" w:rsidP="00360CEA">
      <w:pPr>
        <w:ind w:left="0" w:right="35"/>
        <w:rPr>
          <w:lang w:val="pt-BR"/>
        </w:rPr>
      </w:pPr>
      <w:r w:rsidRPr="003A31CE">
        <w:rPr>
          <w:lang w:val="pt-BR"/>
        </w:rPr>
        <w:t>_________________________________________</w:t>
      </w:r>
    </w:p>
    <w:p w:rsidR="00360CEA" w:rsidRPr="003A31CE" w:rsidRDefault="00360CEA" w:rsidP="00360CEA">
      <w:pPr>
        <w:ind w:left="0" w:right="35"/>
        <w:rPr>
          <w:b/>
          <w:lang w:val="pt-BR"/>
        </w:rPr>
      </w:pPr>
      <w:r w:rsidRPr="003A31CE">
        <w:rPr>
          <w:b/>
          <w:lang w:val="pt-BR"/>
        </w:rPr>
        <w:t>Welson Gonçalves da Silva</w:t>
      </w:r>
    </w:p>
    <w:p w:rsidR="00360CEA" w:rsidRPr="003A31CE" w:rsidRDefault="00360CEA" w:rsidP="00360CEA">
      <w:pPr>
        <w:ind w:left="0" w:right="35"/>
        <w:rPr>
          <w:b/>
          <w:lang w:val="pt-BR"/>
        </w:rPr>
      </w:pPr>
      <w:r w:rsidRPr="003A31CE">
        <w:rPr>
          <w:b/>
          <w:lang w:val="pt-BR"/>
        </w:rPr>
        <w:t>Prefeito Municipal de Japonvar/MG</w:t>
      </w:r>
    </w:p>
    <w:p w:rsidR="00A158C4" w:rsidRPr="003A31CE" w:rsidRDefault="00A158C4" w:rsidP="00360CEA">
      <w:pPr>
        <w:ind w:left="0" w:right="35"/>
        <w:rPr>
          <w:rFonts w:ascii="Times New Roman" w:hAnsi="Times New Roman" w:cs="Times New Roman"/>
          <w:lang w:val="pt-BR"/>
        </w:rPr>
      </w:pPr>
    </w:p>
    <w:sectPr w:rsidR="00A158C4" w:rsidRPr="003A31CE">
      <w:headerReference w:type="default" r:id="rId8"/>
      <w:type w:val="continuous"/>
      <w:pgSz w:w="11900" w:h="16820"/>
      <w:pgMar w:top="36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F9" w:rsidRDefault="009F1CF9" w:rsidP="00CE085A">
      <w:pPr>
        <w:spacing w:before="0"/>
      </w:pPr>
      <w:r>
        <w:separator/>
      </w:r>
    </w:p>
  </w:endnote>
  <w:endnote w:type="continuationSeparator" w:id="0">
    <w:p w:rsidR="009F1CF9" w:rsidRDefault="009F1CF9" w:rsidP="00CE08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F9" w:rsidRDefault="009F1CF9" w:rsidP="00CE085A">
      <w:pPr>
        <w:spacing w:before="0"/>
      </w:pPr>
      <w:r>
        <w:separator/>
      </w:r>
    </w:p>
  </w:footnote>
  <w:footnote w:type="continuationSeparator" w:id="0">
    <w:p w:rsidR="009F1CF9" w:rsidRDefault="009F1CF9" w:rsidP="00CE085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99576A3" wp14:editId="35F50DFA">
          <wp:simplePos x="0" y="0"/>
          <wp:positionH relativeFrom="margin">
            <wp:posOffset>1022350</wp:posOffset>
          </wp:positionH>
          <wp:positionV relativeFrom="paragraph">
            <wp:posOffset>-190500</wp:posOffset>
          </wp:positionV>
          <wp:extent cx="3072765" cy="9874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85A">
      <w:rPr>
        <w:b/>
        <w:bCs/>
        <w:noProof/>
        <w:sz w:val="18"/>
        <w:szCs w:val="18"/>
        <w:lang w:val="pt-BR" w:eastAsia="pt-BR"/>
      </w:rPr>
      <w:drawing>
        <wp:anchor distT="0" distB="0" distL="0" distR="0" simplePos="0" relativeHeight="251660288" behindDoc="0" locked="0" layoutInCell="1" allowOverlap="1" wp14:anchorId="3E3BB098" wp14:editId="12F289DE">
          <wp:simplePos x="0" y="0"/>
          <wp:positionH relativeFrom="page">
            <wp:posOffset>16510</wp:posOffset>
          </wp:positionH>
          <wp:positionV relativeFrom="page">
            <wp:posOffset>9858375</wp:posOffset>
          </wp:positionV>
          <wp:extent cx="7298690" cy="82169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869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E085A">
      <w:rPr>
        <w:b/>
        <w:bCs/>
        <w:color w:val="0E3D66"/>
        <w:sz w:val="16"/>
        <w:szCs w:val="16"/>
      </w:rPr>
      <w:t xml:space="preserve"> </w:t>
    </w:r>
  </w:p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</w:p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</w:p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</w:p>
  <w:p w:rsidR="00CE085A" w:rsidRPr="00CE085A" w:rsidRDefault="00CE085A" w:rsidP="00CE085A">
    <w:pPr>
      <w:ind w:right="2098"/>
      <w:rPr>
        <w:b/>
        <w:bCs/>
        <w:sz w:val="16"/>
        <w:szCs w:val="16"/>
      </w:rPr>
    </w:pPr>
    <w:r w:rsidRPr="00CE085A">
      <w:rPr>
        <w:b/>
        <w:bCs/>
        <w:color w:val="0E3D66"/>
        <w:sz w:val="16"/>
        <w:szCs w:val="16"/>
      </w:rPr>
      <w:t>CNPJ:</w:t>
    </w:r>
    <w:r w:rsidRPr="00CE085A">
      <w:rPr>
        <w:b/>
        <w:bCs/>
        <w:color w:val="0E3D66"/>
        <w:spacing w:val="-1"/>
        <w:sz w:val="16"/>
        <w:szCs w:val="16"/>
      </w:rPr>
      <w:t xml:space="preserve"> </w:t>
    </w:r>
    <w:r w:rsidRPr="00CE085A">
      <w:rPr>
        <w:b/>
        <w:bCs/>
        <w:color w:val="0E3D66"/>
        <w:sz w:val="16"/>
        <w:szCs w:val="16"/>
      </w:rPr>
      <w:t>01.612.476/0001-46</w:t>
    </w:r>
    <w:r w:rsidRPr="00CE085A">
      <w:rPr>
        <w:b/>
        <w:bCs/>
        <w:color w:val="0E3D66"/>
        <w:spacing w:val="48"/>
        <w:sz w:val="16"/>
        <w:szCs w:val="16"/>
      </w:rPr>
      <w:t xml:space="preserve"> </w:t>
    </w:r>
    <w:r w:rsidRPr="00CE085A">
      <w:rPr>
        <w:b/>
        <w:bCs/>
        <w:color w:val="0E3D66"/>
        <w:sz w:val="16"/>
        <w:szCs w:val="16"/>
      </w:rPr>
      <w:t>IE</w:t>
    </w:r>
    <w:proofErr w:type="gramStart"/>
    <w:r w:rsidRPr="00CE085A">
      <w:rPr>
        <w:b/>
        <w:bCs/>
        <w:color w:val="0E3D66"/>
        <w:sz w:val="16"/>
        <w:szCs w:val="16"/>
      </w:rPr>
      <w:t>:ISENTO</w:t>
    </w:r>
    <w:proofErr w:type="gramEnd"/>
  </w:p>
  <w:p w:rsidR="00CE085A" w:rsidRDefault="00CE08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73C39"/>
    <w:multiLevelType w:val="hybridMultilevel"/>
    <w:tmpl w:val="16B43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4"/>
    <w:rsid w:val="00214661"/>
    <w:rsid w:val="00222C3B"/>
    <w:rsid w:val="00292B38"/>
    <w:rsid w:val="002C639E"/>
    <w:rsid w:val="00360CEA"/>
    <w:rsid w:val="003650FF"/>
    <w:rsid w:val="003A31CE"/>
    <w:rsid w:val="005632C5"/>
    <w:rsid w:val="0067545E"/>
    <w:rsid w:val="00694F8A"/>
    <w:rsid w:val="00974B00"/>
    <w:rsid w:val="009B1BF2"/>
    <w:rsid w:val="009F1CF9"/>
    <w:rsid w:val="00A158C4"/>
    <w:rsid w:val="00B10E25"/>
    <w:rsid w:val="00B53EA9"/>
    <w:rsid w:val="00B67E67"/>
    <w:rsid w:val="00C5660F"/>
    <w:rsid w:val="00CC1B01"/>
    <w:rsid w:val="00CC6FEE"/>
    <w:rsid w:val="00CE085A"/>
    <w:rsid w:val="00D8064F"/>
    <w:rsid w:val="00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4424AE-783D-430A-B97F-306D33F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6"/>
        <w:ind w:left="2648" w:right="249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46" w:right="2655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085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E085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E085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E085A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CE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CE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6F0E-4ABD-4E8F-8842-BAAA6FD7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3.cdr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3.cdr</dc:title>
  <dc:creator>JUNIOR</dc:creator>
  <cp:lastModifiedBy>Usuario</cp:lastModifiedBy>
  <cp:revision>3</cp:revision>
  <cp:lastPrinted>2025-04-28T18:20:00Z</cp:lastPrinted>
  <dcterms:created xsi:type="dcterms:W3CDTF">2025-04-28T18:17:00Z</dcterms:created>
  <dcterms:modified xsi:type="dcterms:W3CDTF">2025-04-28T18:20:00Z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2021-08-17T00:00:00Z</vt:filetime>
  </property>
</Properties>
</file>